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bidi w:val="0"/>
        <w:spacing w:lineRule="auto" w:line="276" w:before="0" w:after="200"/>
        <w:ind w:left="340" w:right="0" w:hanging="0"/>
        <w:jc w:val="center"/>
        <w:rPr/>
      </w:pPr>
      <w:r>
        <w:rPr>
          <w:rFonts w:cs="Times New Roman" w:ascii="Times New Roman" w:hAnsi="Times New Roman"/>
          <w:b/>
        </w:rPr>
        <w:t>Программа праздничного концерта</w:t>
      </w:r>
    </w:p>
    <w:p>
      <w:pPr>
        <w:pStyle w:val="Normal"/>
        <w:widowControl/>
        <w:bidi w:val="0"/>
        <w:spacing w:lineRule="auto" w:line="276" w:before="0" w:after="200"/>
        <w:ind w:left="340" w:right="0" w:hanging="0"/>
        <w:jc w:val="center"/>
        <w:rPr/>
      </w:pPr>
      <w:r>
        <w:rPr>
          <w:rFonts w:cs="Times New Roman" w:ascii="Times New Roman" w:hAnsi="Times New Roman"/>
          <w:b/>
        </w:rPr>
        <w:t>Сводного хора Рязанской области,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посвященного Дню славянской письменности и культуры, </w:t>
      </w:r>
      <w:r>
        <w:rPr>
          <w:rFonts w:eastAsia="Times New Roman" w:cs="Times New Roman" w:ascii="Times New Roman" w:hAnsi="Times New Roman"/>
          <w:b/>
          <w:bCs/>
          <w:color w:val="000000"/>
        </w:rPr>
        <w:t>Году защитника Отечества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</w:rPr>
        <w:t xml:space="preserve">и 80-летию Победы в Великой Отечественной войне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</w:rPr>
        <w:t>Свет Великой Победы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24 мая 2025 года</w:t>
      </w:r>
    </w:p>
    <w:p>
      <w:pPr>
        <w:pStyle w:val="Normal"/>
        <w:tabs>
          <w:tab w:val="clear" w:pos="708"/>
          <w:tab w:val="left" w:pos="1134" w:leader="none"/>
        </w:tabs>
        <w:jc w:val="center"/>
        <w:rPr>
          <w:lang w:val="ru-RU"/>
        </w:rPr>
      </w:pPr>
      <w:r>
        <w:rPr>
          <w:rFonts w:cs="Times New Roman" w:ascii="Times New Roman" w:hAnsi="Times New Roman"/>
          <w:b/>
          <w:lang w:val="ru-RU"/>
        </w:rPr>
        <w:t>Сводный хор Рязанской области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76" w:before="0" w:after="29"/>
        <w:ind w:left="0" w:right="0" w:firstLine="1020"/>
        <w:jc w:val="left"/>
        <w:rPr/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>Гимн Российской Федерации</w:t>
      </w:r>
      <w:r>
        <w:rPr>
          <w:rFonts w:cs="Times New Roman" w:ascii="Times New Roman" w:hAnsi="Times New Roman"/>
        </w:rPr>
        <w:t xml:space="preserve"> - муз. А. Александрова, сл. С. Михалкова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7" w:leader="none"/>
          <w:tab w:val="left" w:pos="851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041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Запевка - </w:t>
      </w:r>
      <w:r>
        <w:rPr>
          <w:rFonts w:cs="Times New Roman" w:ascii="Times New Roman" w:hAnsi="Times New Roman"/>
        </w:rPr>
        <w:t>муз.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Г. Свиридова,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сл.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И. Северянина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7" w:leader="none"/>
          <w:tab w:val="left" w:pos="851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041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>Тропарь Пасхи –</w:t>
      </w:r>
      <w:r>
        <w:rPr>
          <w:rFonts w:cs="Times New Roman" w:ascii="Times New Roman" w:hAnsi="Times New Roman"/>
        </w:rPr>
        <w:t xml:space="preserve"> муз.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А. Кастальск</w:t>
      </w:r>
      <w:r>
        <w:rPr>
          <w:rFonts w:cs="Times New Roman" w:ascii="Times New Roman" w:hAnsi="Times New Roman"/>
          <w:lang w:val="ru-RU"/>
        </w:rPr>
        <w:t>ого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7" w:leader="none"/>
          <w:tab w:val="left" w:pos="851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041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Гимн Кириллу и Мефодию - </w:t>
      </w:r>
      <w:r>
        <w:rPr>
          <w:rFonts w:cs="Times New Roman" w:ascii="Times New Roman" w:hAnsi="Times New Roman"/>
        </w:rPr>
        <w:t xml:space="preserve">муз. В. Главача, сл. М. Розенгейма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7" w:leader="none"/>
          <w:tab w:val="left" w:pos="851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041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Русский язык</w:t>
      </w:r>
      <w:r>
        <w:rPr>
          <w:rFonts w:cs="Times New Roman" w:ascii="Times New Roman" w:hAnsi="Times New Roman"/>
        </w:rPr>
        <w:t xml:space="preserve"> - муз. А. Гречанинова, сл. И. Тургенева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984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  </w:t>
      </w:r>
      <w:r>
        <w:rPr>
          <w:rFonts w:cs="Times New Roman" w:ascii="Times New Roman" w:hAnsi="Times New Roman"/>
          <w:b/>
        </w:rPr>
        <w:t xml:space="preserve">Благослови, Господь, Россию - </w:t>
      </w:r>
      <w:r>
        <w:rPr>
          <w:rFonts w:cs="Times New Roman" w:ascii="Times New Roman" w:hAnsi="Times New Roman"/>
        </w:rPr>
        <w:t>муз.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В. Кикты, сл. В. Лазарева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i/>
          <w:u w:val="single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lang w:val="ru-RU"/>
        </w:rPr>
      </w:pPr>
      <w:r>
        <w:rPr>
          <w:rFonts w:cs="Times New Roman" w:ascii="Times New Roman" w:hAnsi="Times New Roman"/>
          <w:b/>
          <w:lang w:val="en-US"/>
        </w:rPr>
        <w:t>Сводный хор Рязанской области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709" w:hanging="0"/>
        <w:contextualSpacing/>
        <w:jc w:val="center"/>
        <w:rPr>
          <w:rFonts w:ascii="Times New Roman" w:hAnsi="Times New Roman" w:cs="Times New Roman"/>
          <w:b/>
          <w:b/>
          <w:bCs/>
        </w:rPr>
      </w:pPr>
      <w:r>
        <w:rPr>
          <w:sz w:val="14"/>
          <w:szCs w:val="14"/>
        </w:rPr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709" w:hanging="0"/>
        <w:contextualSpacing/>
        <w:jc w:val="center"/>
        <w:rPr/>
      </w:pPr>
      <w:r>
        <w:rPr>
          <w:rFonts w:cs="Times New Roman" w:ascii="Times New Roman" w:hAnsi="Times New Roman"/>
          <w:b/>
          <w:bCs/>
        </w:rPr>
        <w:t>Рязанский государственный академический русский народный хор им. Е. Попова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709" w:hanging="0"/>
        <w:contextualSpacing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 xml:space="preserve">Художественный руководитель </w:t>
      </w:r>
      <w:r>
        <w:rPr>
          <w:rFonts w:cs="Times New Roman" w:ascii="Times New Roman" w:hAnsi="Times New Roman"/>
          <w:b/>
          <w:bCs/>
        </w:rPr>
        <w:t>Светлана Сухова</w:t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709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1364" w:hanging="0"/>
        <w:contextualSpacing/>
        <w:rPr/>
      </w:pPr>
      <w:r>
        <w:rPr>
          <w:rFonts w:cs="Times New Roman" w:ascii="Times New Roman" w:hAnsi="Times New Roman"/>
          <w:b/>
        </w:rPr>
        <w:t>Слава тебе, Рязанская земля</w:t>
      </w:r>
      <w:r>
        <w:rPr>
          <w:rFonts w:cs="Times New Roman" w:ascii="Times New Roman" w:hAnsi="Times New Roman"/>
        </w:rPr>
        <w:t xml:space="preserve"> - муз. А. Ермакова, сл. В. Хлыстова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1364" w:hanging="0"/>
        <w:contextualSpacing/>
        <w:rPr/>
      </w:pPr>
      <w:r>
        <w:rPr>
          <w:rFonts w:cs="Times New Roman" w:ascii="Times New Roman" w:hAnsi="Times New Roman"/>
          <w:b/>
        </w:rPr>
        <w:t xml:space="preserve">Над окошком месяц - </w:t>
      </w:r>
      <w:r>
        <w:rPr>
          <w:rFonts w:cs="Times New Roman" w:ascii="Times New Roman" w:hAnsi="Times New Roman"/>
        </w:rPr>
        <w:t>муз. Е. Попова, сл. С. Есенина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1364" w:hanging="0"/>
        <w:contextualSpacing/>
        <w:rPr/>
      </w:pPr>
      <w:r>
        <w:rPr>
          <w:rFonts w:cs="Times New Roman" w:ascii="Times New Roman" w:hAnsi="Times New Roman"/>
          <w:b/>
        </w:rPr>
        <w:t>На побывку едет -</w:t>
      </w:r>
      <w:r>
        <w:rPr>
          <w:rFonts w:cs="Times New Roman" w:ascii="Times New Roman" w:hAnsi="Times New Roman"/>
        </w:rPr>
        <w:t xml:space="preserve"> муз. А. Аверкина, сл. В. Бокова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1364" w:hanging="0"/>
        <w:contextualSpacing/>
        <w:rPr/>
      </w:pPr>
      <w:r>
        <w:rPr>
          <w:rFonts w:cs="Times New Roman" w:ascii="Times New Roman" w:hAnsi="Times New Roman"/>
          <w:b/>
        </w:rPr>
        <w:t xml:space="preserve">Катюша </w:t>
      </w:r>
      <w:r>
        <w:rPr>
          <w:rFonts w:cs="Times New Roman" w:ascii="Times New Roman" w:hAnsi="Times New Roman"/>
        </w:rPr>
        <w:t>–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>муз. М. Блантера, сл. М. Исаковского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1364" w:hanging="0"/>
        <w:contextualSpacing/>
        <w:rPr/>
      </w:pPr>
      <w:r>
        <w:rPr>
          <w:rFonts w:cs="Times New Roman" w:ascii="Times New Roman" w:hAnsi="Times New Roman"/>
          <w:b/>
        </w:rPr>
        <w:t xml:space="preserve">Моя страна - </w:t>
      </w:r>
      <w:r>
        <w:rPr>
          <w:rFonts w:cs="Times New Roman" w:ascii="Times New Roman" w:hAnsi="Times New Roman"/>
        </w:rPr>
        <w:t xml:space="preserve">муз. А Аверкина, сл. И. Дремова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spacing w:lineRule="auto" w:line="240" w:before="0" w:after="0"/>
        <w:ind w:left="1364" w:hanging="0"/>
        <w:contextualSpacing/>
        <w:rPr/>
      </w:pPr>
      <w:r>
        <w:rPr>
          <w:rFonts w:cs="Times New Roman" w:ascii="Times New Roman" w:hAnsi="Times New Roman"/>
          <w:b/>
        </w:rPr>
        <w:t xml:space="preserve">Рязань моя - краса моя - </w:t>
      </w:r>
      <w:r>
        <w:rPr>
          <w:rFonts w:cs="Times New Roman" w:ascii="Times New Roman" w:hAnsi="Times New Roman"/>
        </w:rPr>
        <w:t xml:space="preserve">муз. А. Новикова, сл. А. Филатова </w:t>
      </w:r>
      <w:r>
        <w:rPr>
          <w:rFonts w:cs="Times New Roman" w:ascii="Times New Roman" w:hAnsi="Times New Roman"/>
          <w:color w:val="333333"/>
          <w:shd w:fill="FFFFFF" w:val="clear"/>
        </w:rPr>
        <w:t xml:space="preserve"> </w:t>
      </w:r>
    </w:p>
    <w:p>
      <w:pPr>
        <w:pStyle w:val="Normal"/>
        <w:spacing w:before="0" w:after="29"/>
        <w:jc w:val="center"/>
        <w:rPr/>
      </w:pPr>
      <w:r>
        <w:rPr/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lang w:val="ru-RU"/>
        </w:rPr>
      </w:pPr>
      <w:r>
        <w:rPr>
          <w:rFonts w:cs="Times New Roman" w:ascii="Times New Roman" w:hAnsi="Times New Roman"/>
          <w:b/>
          <w:lang w:val="en-US"/>
        </w:rPr>
        <w:t>Сводный хор Рязанской области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sz w:val="14"/>
          <w:szCs w:val="14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cs="Times New Roman" w:ascii="Times New Roman" w:hAnsi="Times New Roman"/>
          <w:b/>
          <w:lang w:val="ru-RU"/>
        </w:rPr>
        <w:t>Рязанский губернаторский симфонический оркестр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  <w:t xml:space="preserve">Художественный руководитель и главный дирижер </w:t>
      </w:r>
      <w:r>
        <w:rPr>
          <w:rFonts w:cs="Times New Roman" w:ascii="Times New Roman" w:hAnsi="Times New Roman"/>
          <w:b/>
          <w:bCs/>
          <w:lang w:val="ru-RU"/>
        </w:rPr>
        <w:t>Сергей Оселков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sz w:val="14"/>
          <w:szCs w:val="14"/>
        </w:rPr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lang w:val="ru-RU"/>
        </w:rPr>
      </w:pPr>
      <w:r>
        <w:rPr>
          <w:rFonts w:cs="Times New Roman" w:ascii="Times New Roman" w:hAnsi="Times New Roman"/>
          <w:b w:val="false"/>
          <w:bCs w:val="false"/>
          <w:lang w:val="ru-RU"/>
        </w:rPr>
        <w:t xml:space="preserve">Солисты </w:t>
      </w:r>
      <w:r>
        <w:rPr>
          <w:rFonts w:cs="Times New Roman" w:ascii="Times New Roman" w:hAnsi="Times New Roman"/>
          <w:b/>
          <w:lang w:val="ru-RU"/>
        </w:rPr>
        <w:t>Т. Тураева, Е. Валикова, А. Слегонкин, А. Свиридов</w:t>
      </w:r>
    </w:p>
    <w:p>
      <w:pPr>
        <w:pStyle w:val="Normal"/>
        <w:widowControl/>
        <w:tabs>
          <w:tab w:val="clear" w:pos="708"/>
          <w:tab w:val="left" w:pos="1134" w:leader="none"/>
        </w:tabs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tabs>
          <w:tab w:val="clear" w:pos="708"/>
          <w:tab w:val="left" w:pos="993" w:leader="none"/>
          <w:tab w:val="left" w:pos="1134" w:leader="none"/>
        </w:tabs>
        <w:spacing w:lineRule="auto" w:line="240" w:before="0" w:after="0"/>
        <w:ind w:left="709" w:hanging="0"/>
        <w:contextualSpacing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381" w:right="0" w:hanging="0"/>
        <w:contextualSpacing/>
        <w:jc w:val="both"/>
        <w:rPr/>
      </w:pPr>
      <w:bookmarkStart w:id="0" w:name="__DdeLink__173_2898254878"/>
      <w:r>
        <w:rPr>
          <w:rFonts w:cs="Times New Roman" w:ascii="Times New Roman" w:hAnsi="Times New Roman"/>
          <w:b/>
        </w:rPr>
        <w:t xml:space="preserve">Вставайте, люди русские! </w:t>
      </w:r>
      <w:r>
        <w:rPr>
          <w:rFonts w:cs="Times New Roman" w:ascii="Times New Roman" w:hAnsi="Times New Roman"/>
          <w:b w:val="false"/>
          <w:bCs w:val="false"/>
        </w:rPr>
        <w:t xml:space="preserve">из кантаты «Александр Невский» </w:t>
      </w:r>
      <w:bookmarkEnd w:id="0"/>
      <w:r>
        <w:rPr>
          <w:rFonts w:cs="Times New Roman" w:ascii="Times New Roman" w:hAnsi="Times New Roman"/>
          <w:b w:val="false"/>
          <w:bCs w:val="false"/>
        </w:rPr>
        <w:t>- муз. С. Прокофьева, сл. В. Луговского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304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Иду в неведомый мне путь </w:t>
      </w:r>
      <w:r>
        <w:rPr>
          <w:rFonts w:cs="Times New Roman" w:ascii="Times New Roman" w:hAnsi="Times New Roman"/>
          <w:b w:val="false"/>
          <w:bCs w:val="false"/>
        </w:rPr>
        <w:t>из кантаты «Иоанн Дамаскин» - муз. С. Танеева, сл. А.К. Толстого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567" w:leader="none"/>
          <w:tab w:val="left" w:pos="851" w:leader="none"/>
          <w:tab w:val="left" w:pos="993" w:leader="none"/>
          <w:tab w:val="left" w:pos="1134" w:leader="none"/>
        </w:tabs>
        <w:bidi w:val="0"/>
        <w:spacing w:lineRule="auto" w:line="240" w:before="0" w:after="0"/>
        <w:ind w:left="1361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Боже Превечный - </w:t>
      </w:r>
      <w:r>
        <w:rPr>
          <w:rFonts w:cs="Times New Roman" w:ascii="Times New Roman" w:hAnsi="Times New Roman"/>
        </w:rPr>
        <w:t>муз. А. Вискова, сл. С. Полоцкого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993" w:leader="none"/>
          <w:tab w:val="left" w:pos="1134" w:leader="none"/>
        </w:tabs>
        <w:bidi w:val="0"/>
        <w:spacing w:lineRule="auto" w:line="240" w:before="0" w:after="0"/>
        <w:ind w:left="1361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 xml:space="preserve">О Родина, счастливый и неисходный час! </w:t>
      </w:r>
      <w:r>
        <w:rPr>
          <w:rFonts w:cs="Times New Roman" w:ascii="Times New Roman" w:hAnsi="Times New Roman"/>
          <w:b w:val="false"/>
          <w:bCs w:val="false"/>
        </w:rPr>
        <w:t xml:space="preserve">из поэмы «Отчалившая Русь» </w:t>
      </w:r>
      <w:r>
        <w:rPr>
          <w:rFonts w:cs="Times New Roman" w:ascii="Times New Roman" w:hAnsi="Times New Roman"/>
          <w:b/>
        </w:rPr>
        <w:t xml:space="preserve">- </w:t>
      </w:r>
      <w:r>
        <w:rPr>
          <w:rFonts w:cs="Times New Roman" w:ascii="Times New Roman" w:hAnsi="Times New Roman"/>
        </w:rPr>
        <w:t>муз. Г. Свиридова, сл. С. Есенина</w:t>
      </w:r>
      <w:r>
        <w:rPr>
          <w:rFonts w:cs="Times New Roman" w:ascii="Times New Roman" w:hAnsi="Times New Roman"/>
          <w:b/>
        </w:rPr>
        <w:t xml:space="preserve">  </w:t>
      </w:r>
    </w:p>
    <w:p>
      <w:pPr>
        <w:pStyle w:val="ListParagraph"/>
        <w:numPr>
          <w:ilvl w:val="0"/>
          <w:numId w:val="0"/>
        </w:numPr>
        <w:ind w:left="1364" w:hanging="0"/>
        <w:rPr/>
      </w:pPr>
      <w:r>
        <w:rPr>
          <w:rFonts w:cs="Times New Roman" w:ascii="Times New Roman" w:hAnsi="Times New Roman"/>
          <w:b/>
        </w:rPr>
        <w:t>Славься</w:t>
      </w:r>
      <w:r>
        <w:rPr>
          <w:rFonts w:cs="Times New Roman" w:ascii="Times New Roman" w:hAnsi="Times New Roman"/>
        </w:rPr>
        <w:t xml:space="preserve"> из оперы «Иван Сусанин» – муз. М. Глинки, сл. С. Городецкого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ind w:left="1364" w:hanging="0"/>
        <w:rPr/>
      </w:pPr>
      <w:r>
        <w:rPr>
          <w:rFonts w:cs="Times New Roman" w:ascii="Times New Roman" w:hAnsi="Times New Roman"/>
          <w:b/>
        </w:rPr>
        <w:t xml:space="preserve">Рязань, за все тебя благодарю - </w:t>
      </w:r>
      <w:r>
        <w:rPr>
          <w:rFonts w:cs="Times New Roman" w:ascii="Times New Roman" w:hAnsi="Times New Roman"/>
        </w:rPr>
        <w:t>муз. В. Челнокова, сл. Г. Шпака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51" w:leader="none"/>
        </w:tabs>
        <w:ind w:left="1364" w:hanging="0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Солистка </w:t>
      </w:r>
      <w:r>
        <w:rPr>
          <w:rFonts w:cs="Times New Roman" w:ascii="Times New Roman" w:hAnsi="Times New Roman"/>
          <w:b/>
          <w:bCs/>
          <w:i/>
          <w:iCs/>
        </w:rPr>
        <w:t xml:space="preserve">Татьяна Тураева </w:t>
      </w:r>
    </w:p>
    <w:p>
      <w:pPr>
        <w:pStyle w:val="ListParagraph"/>
        <w:numPr>
          <w:ilvl w:val="0"/>
          <w:numId w:val="0"/>
        </w:numPr>
        <w:ind w:left="1364" w:hanging="0"/>
        <w:rPr/>
      </w:pPr>
      <w:r>
        <w:rPr>
          <w:rFonts w:cs="Times New Roman" w:ascii="Times New Roman" w:hAnsi="Times New Roman"/>
          <w:b/>
        </w:rPr>
        <w:t>О, Кремли</w:t>
      </w:r>
      <w:r>
        <w:rPr>
          <w:rFonts w:cs="Times New Roman" w:ascii="Times New Roman" w:hAnsi="Times New Roman"/>
        </w:rPr>
        <w:t xml:space="preserve"> – муз. А. Ильина, сл. Н. Ибрагимова</w:t>
      </w:r>
    </w:p>
    <w:p>
      <w:pPr>
        <w:pStyle w:val="ListParagraph"/>
        <w:numPr>
          <w:ilvl w:val="0"/>
          <w:numId w:val="0"/>
        </w:numPr>
        <w:ind w:left="1364" w:hanging="0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>Солистка</w:t>
      </w:r>
      <w:r>
        <w:rPr>
          <w:rFonts w:cs="Times New Roman" w:ascii="Times New Roman" w:hAnsi="Times New Roman"/>
          <w:b/>
          <w:bCs/>
          <w:i/>
          <w:iCs/>
        </w:rPr>
        <w:t xml:space="preserve"> Евгения Валикова </w:t>
      </w:r>
    </w:p>
    <w:p>
      <w:pPr>
        <w:pStyle w:val="ListParagraph"/>
        <w:numPr>
          <w:ilvl w:val="0"/>
          <w:numId w:val="0"/>
        </w:numPr>
        <w:ind w:left="1364" w:hanging="0"/>
        <w:rPr/>
      </w:pPr>
      <w:r>
        <w:rPr>
          <w:rFonts w:cs="Times New Roman" w:ascii="Times New Roman" w:hAnsi="Times New Roman"/>
          <w:b/>
        </w:rPr>
        <w:t>Солдатушки, бравы ребятушки -</w:t>
      </w:r>
      <w:r>
        <w:rPr>
          <w:rFonts w:cs="Times New Roman" w:ascii="Times New Roman" w:hAnsi="Times New Roman"/>
          <w:b w:val="false"/>
          <w:bCs w:val="false"/>
        </w:rPr>
        <w:t>русская народная строевая песня</w:t>
      </w:r>
    </w:p>
    <w:p>
      <w:pPr>
        <w:pStyle w:val="ListParagraph"/>
        <w:numPr>
          <w:ilvl w:val="0"/>
          <w:numId w:val="0"/>
        </w:numPr>
        <w:ind w:left="1364" w:hanging="0"/>
        <w:jc w:val="left"/>
        <w:rPr/>
      </w:pPr>
      <w:r>
        <w:rPr>
          <w:rFonts w:cs="Times New Roman" w:ascii="Times New Roman" w:hAnsi="Times New Roman"/>
          <w:b/>
        </w:rPr>
        <w:t>Врагу не сдается наш гордый «Варяг» -</w:t>
      </w:r>
      <w:r>
        <w:rPr>
          <w:rFonts w:cs="Times New Roman" w:ascii="Times New Roman" w:hAnsi="Times New Roman"/>
          <w:b w:val="false"/>
          <w:bCs w:val="false"/>
        </w:rPr>
        <w:t xml:space="preserve"> муз. А. Турищева, сл. </w:t>
      </w:r>
      <w:r>
        <w:rPr>
          <w:rFonts w:cs="Times New Roman" w:ascii="Times New Roman" w:hAnsi="Times New Roman"/>
        </w:rPr>
        <w:t>Р. Грейнца, пер. Е. Студенской</w:t>
      </w:r>
    </w:p>
    <w:p>
      <w:pPr>
        <w:pStyle w:val="ListParagraph"/>
        <w:numPr>
          <w:ilvl w:val="0"/>
          <w:numId w:val="0"/>
        </w:numPr>
        <w:ind w:left="1364" w:hanging="0"/>
        <w:rPr/>
      </w:pPr>
      <w:r>
        <w:rPr>
          <w:rFonts w:cs="Times New Roman" w:ascii="Times New Roman" w:hAnsi="Times New Roman"/>
          <w:b/>
        </w:rPr>
        <w:t>Прощание славянки</w:t>
      </w:r>
      <w:r>
        <w:rPr>
          <w:rFonts w:cs="Times New Roman" w:ascii="Times New Roman" w:hAnsi="Times New Roman"/>
        </w:rPr>
        <w:t xml:space="preserve"> – муз. В. Агапкина, сл. А. Мингалева </w:t>
      </w:r>
    </w:p>
    <w:p>
      <w:pPr>
        <w:pStyle w:val="ListParagraph"/>
        <w:numPr>
          <w:ilvl w:val="0"/>
          <w:numId w:val="0"/>
        </w:numPr>
        <w:ind w:left="1364" w:hanging="0"/>
        <w:rPr/>
      </w:pPr>
      <w:r>
        <w:rPr>
          <w:rFonts w:cs="Times New Roman" w:ascii="Times New Roman" w:hAnsi="Times New Roman"/>
          <w:b/>
        </w:rPr>
        <w:t>Смуглянка</w:t>
      </w:r>
      <w:r>
        <w:rPr>
          <w:rFonts w:cs="Times New Roman" w:ascii="Times New Roman" w:hAnsi="Times New Roman"/>
        </w:rPr>
        <w:t xml:space="preserve"> – муз. А. Новикова, сл. Я. Шведова</w:t>
      </w:r>
    </w:p>
    <w:p>
      <w:pPr>
        <w:pStyle w:val="ListParagraph"/>
        <w:numPr>
          <w:ilvl w:val="0"/>
          <w:numId w:val="0"/>
        </w:numPr>
        <w:ind w:left="1364" w:hanging="0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>Солист</w:t>
      </w:r>
      <w:r>
        <w:rPr>
          <w:rFonts w:cs="Times New Roman" w:ascii="Times New Roman" w:hAnsi="Times New Roman"/>
          <w:b/>
          <w:bCs/>
          <w:i/>
          <w:iCs/>
        </w:rPr>
        <w:t xml:space="preserve"> Александр Слегонкин</w:t>
      </w:r>
    </w:p>
    <w:p>
      <w:pPr>
        <w:pStyle w:val="ListParagraph"/>
        <w:numPr>
          <w:ilvl w:val="0"/>
          <w:numId w:val="0"/>
        </w:numPr>
        <w:ind w:left="1364" w:hanging="0"/>
        <w:rPr/>
      </w:pPr>
      <w:r>
        <w:rPr>
          <w:rFonts w:cs="Times New Roman" w:ascii="Times New Roman" w:hAnsi="Times New Roman"/>
          <w:b/>
        </w:rPr>
        <w:t>Поклонимся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великим тем годам</w:t>
      </w:r>
      <w:r>
        <w:rPr>
          <w:rFonts w:cs="Times New Roman" w:ascii="Times New Roman" w:hAnsi="Times New Roman"/>
        </w:rPr>
        <w:t>– муз. А. Пахмутовой, сл. М. Львова</w:t>
      </w:r>
    </w:p>
    <w:p>
      <w:pPr>
        <w:pStyle w:val="ListParagraph"/>
        <w:numPr>
          <w:ilvl w:val="0"/>
          <w:numId w:val="0"/>
        </w:numPr>
        <w:ind w:left="1364" w:hanging="0"/>
        <w:rPr>
          <w:b/>
          <w:b/>
          <w:bCs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Солист </w:t>
      </w:r>
      <w:r>
        <w:rPr>
          <w:rFonts w:cs="Times New Roman" w:ascii="Times New Roman" w:hAnsi="Times New Roman"/>
          <w:b/>
          <w:bCs/>
          <w:i/>
          <w:iCs/>
        </w:rPr>
        <w:t>Алексей Свиридов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1417" w:right="0" w:hanging="0"/>
        <w:contextualSpacing/>
        <w:jc w:val="left"/>
        <w:rPr/>
      </w:pPr>
      <w:r>
        <w:rPr>
          <w:rFonts w:cs="Times New Roman" w:ascii="Times New Roman" w:hAnsi="Times New Roman"/>
          <w:b/>
        </w:rPr>
        <w:t xml:space="preserve">День Победы - </w:t>
      </w:r>
      <w:r>
        <w:rPr>
          <w:rFonts w:cs="Times New Roman" w:ascii="Times New Roman" w:hAnsi="Times New Roman"/>
        </w:rPr>
        <w:t>муз. Д. Тухманова, сл. В. Харитонова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1361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i/>
          <w:iCs/>
        </w:rPr>
        <w:t xml:space="preserve">Солист </w:t>
      </w:r>
      <w:r>
        <w:rPr>
          <w:rFonts w:cs="Times New Roman" w:ascii="Times New Roman" w:hAnsi="Times New Roman"/>
          <w:b/>
          <w:bCs/>
          <w:i/>
          <w:iCs/>
        </w:rPr>
        <w:t>Алексей Свиридов</w:t>
      </w:r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6a35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b/>
      <w:sz w:val="26"/>
    </w:rPr>
  </w:style>
  <w:style w:type="character" w:styleId="ListLabel2">
    <w:name w:val="ListLabel 2"/>
    <w:qFormat/>
    <w:rPr>
      <w:b/>
      <w:sz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6a3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Application>Neat_Office/6.2.8.2$Windows_x86 LibreOffice_project/</Application>
  <Pages>2</Pages>
  <Words>346</Words>
  <Characters>1903</Characters>
  <CharactersWithSpaces>2233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2025-04-10T08:17:00Z</dcterms:created>
  <dc:creator>User</dc:creator>
  <dc:description/>
  <dc:language>ru-RU</dc:language>
  <cp:lastModifiedBy/>
  <dcterms:modified xsi:type="dcterms:W3CDTF">2025-04-16T22:48:04Z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